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95DA" w14:textId="2E261839" w:rsidR="001E23DF" w:rsidRPr="009B4C03" w:rsidRDefault="00A502A7" w:rsidP="001E23DF">
      <w:pPr>
        <w:pStyle w:val="Stylepapertitle14pt"/>
        <w:rPr>
          <w:b/>
          <w:szCs w:val="24"/>
          <w:lang w:val="gsw-FR"/>
        </w:rPr>
      </w:pPr>
      <w:r>
        <w:rPr>
          <w:b/>
          <w:szCs w:val="24"/>
          <w:lang w:val="gsw-FR"/>
        </w:rPr>
        <w:t>Title</w:t>
      </w:r>
      <w:r w:rsidRPr="00A502A7">
        <w:rPr>
          <w:b/>
          <w:szCs w:val="24"/>
          <w:lang w:val="gsw-FR"/>
        </w:rPr>
        <w:t xml:space="preserve"> (15 </w:t>
      </w:r>
      <w:r>
        <w:rPr>
          <w:b/>
          <w:szCs w:val="24"/>
          <w:lang w:val="gsw-FR"/>
        </w:rPr>
        <w:t>Words Maximally,</w:t>
      </w:r>
      <w:r w:rsidRPr="00A502A7">
        <w:rPr>
          <w:b/>
          <w:szCs w:val="24"/>
          <w:lang w:val="gsw-FR"/>
        </w:rPr>
        <w:t xml:space="preserve"> Font </w:t>
      </w:r>
      <w:r>
        <w:rPr>
          <w:b/>
          <w:szCs w:val="24"/>
          <w:lang w:val="gsw-FR"/>
        </w:rPr>
        <w:t>Times New Roman</w:t>
      </w:r>
      <w:r w:rsidRPr="00A502A7">
        <w:rPr>
          <w:b/>
          <w:szCs w:val="24"/>
          <w:lang w:val="gsw-FR"/>
        </w:rPr>
        <w:t>, 16pt, sp</w:t>
      </w:r>
      <w:r>
        <w:rPr>
          <w:b/>
          <w:szCs w:val="24"/>
          <w:lang w:val="gsw-FR"/>
        </w:rPr>
        <w:t>ace</w:t>
      </w:r>
      <w:r w:rsidRPr="00A502A7">
        <w:rPr>
          <w:b/>
          <w:szCs w:val="24"/>
          <w:lang w:val="gsw-FR"/>
        </w:rPr>
        <w:t xml:space="preserve"> 1, Bold)</w:t>
      </w:r>
    </w:p>
    <w:p w14:paraId="2FFD5B47" w14:textId="77777777" w:rsidR="00A502A7" w:rsidRPr="00A502A7" w:rsidRDefault="00A502A7" w:rsidP="00A502A7">
      <w:pPr>
        <w:pStyle w:val="StyleAuthorBold"/>
        <w:rPr>
          <w:sz w:val="24"/>
          <w:szCs w:val="24"/>
        </w:rPr>
      </w:pPr>
      <w:commentRangeStart w:id="0"/>
      <w:r w:rsidRPr="00A502A7">
        <w:rPr>
          <w:sz w:val="24"/>
          <w:szCs w:val="24"/>
        </w:rPr>
        <w:t>Writer</w:t>
      </w:r>
      <w:commentRangeEnd w:id="0"/>
      <w:r w:rsidRPr="00A502A7">
        <w:rPr>
          <w:sz w:val="24"/>
          <w:szCs w:val="24"/>
        </w:rPr>
        <w:t>(s)</w:t>
      </w:r>
      <w:r w:rsidRPr="00A502A7">
        <w:rPr>
          <w:sz w:val="24"/>
          <w:szCs w:val="24"/>
        </w:rPr>
        <w:commentReference w:id="0"/>
      </w:r>
    </w:p>
    <w:p w14:paraId="25A37C4D" w14:textId="77777777" w:rsidR="00A502A7" w:rsidRPr="00A502A7" w:rsidRDefault="00A502A7" w:rsidP="00A502A7">
      <w:pPr>
        <w:pStyle w:val="StyleAuthorBold"/>
        <w:rPr>
          <w:sz w:val="24"/>
          <w:szCs w:val="24"/>
        </w:rPr>
      </w:pPr>
    </w:p>
    <w:p w14:paraId="0BE450B8" w14:textId="77777777" w:rsidR="00A502A7" w:rsidRPr="00A502A7" w:rsidRDefault="00A502A7" w:rsidP="00A502A7">
      <w:pPr>
        <w:pStyle w:val="StyleAuthorBold"/>
        <w:rPr>
          <w:sz w:val="24"/>
          <w:szCs w:val="24"/>
        </w:rPr>
      </w:pPr>
      <w:commentRangeStart w:id="1"/>
      <w:r w:rsidRPr="00A502A7">
        <w:rPr>
          <w:sz w:val="24"/>
          <w:szCs w:val="24"/>
        </w:rPr>
        <w:t xml:space="preserve">Affiliation(s) </w:t>
      </w:r>
      <w:commentRangeEnd w:id="1"/>
      <w:r w:rsidRPr="00A502A7">
        <w:rPr>
          <w:sz w:val="24"/>
          <w:szCs w:val="24"/>
        </w:rPr>
        <w:commentReference w:id="1"/>
      </w:r>
    </w:p>
    <w:p w14:paraId="50F965E7" w14:textId="77777777" w:rsidR="00A502A7" w:rsidRPr="00A502A7" w:rsidRDefault="00A502A7" w:rsidP="00A502A7">
      <w:pPr>
        <w:pStyle w:val="StyleAuthorBold"/>
        <w:rPr>
          <w:sz w:val="24"/>
          <w:szCs w:val="24"/>
        </w:rPr>
      </w:pPr>
    </w:p>
    <w:p w14:paraId="0AC73E91" w14:textId="77777777" w:rsidR="00A502A7" w:rsidRPr="00A502A7" w:rsidRDefault="00A502A7" w:rsidP="00A502A7">
      <w:pPr>
        <w:pStyle w:val="StyleAuthorBold"/>
        <w:rPr>
          <w:sz w:val="24"/>
          <w:szCs w:val="24"/>
        </w:rPr>
      </w:pPr>
      <w:commentRangeStart w:id="2"/>
      <w:r w:rsidRPr="00A502A7">
        <w:rPr>
          <w:sz w:val="24"/>
          <w:szCs w:val="24"/>
        </w:rPr>
        <w:t>e-mail address</w:t>
      </w:r>
      <w:commentRangeEnd w:id="2"/>
      <w:r w:rsidRPr="00A502A7">
        <w:rPr>
          <w:sz w:val="24"/>
          <w:szCs w:val="24"/>
        </w:rPr>
        <w:commentReference w:id="2"/>
      </w:r>
    </w:p>
    <w:p w14:paraId="59D5BA21" w14:textId="77777777" w:rsidR="009B4C03" w:rsidRPr="009B4C03" w:rsidRDefault="009B4C03" w:rsidP="009B4C03">
      <w:pPr>
        <w:pStyle w:val="abstrak"/>
        <w:jc w:val="center"/>
        <w:rPr>
          <w:sz w:val="24"/>
          <w:lang w:val="gsw-FR"/>
        </w:rPr>
      </w:pPr>
    </w:p>
    <w:p w14:paraId="26003DC2" w14:textId="77777777" w:rsidR="001E23DF" w:rsidRPr="009B4C03" w:rsidRDefault="001E23DF" w:rsidP="001E23DF">
      <w:pPr>
        <w:pStyle w:val="abstrak"/>
        <w:tabs>
          <w:tab w:val="left" w:pos="720"/>
          <w:tab w:val="left" w:pos="6380"/>
        </w:tabs>
        <w:rPr>
          <w:sz w:val="24"/>
          <w:lang w:val="gsw-FR"/>
        </w:rPr>
      </w:pPr>
      <w:r w:rsidRPr="009B4C03">
        <w:rPr>
          <w:sz w:val="24"/>
          <w:lang w:val="gsw-FR"/>
        </w:rPr>
        <w:tab/>
      </w:r>
      <w:r w:rsidRPr="009B4C03">
        <w:rPr>
          <w:sz w:val="24"/>
          <w:lang w:val="gsw-FR"/>
        </w:rPr>
        <w:tab/>
      </w:r>
    </w:p>
    <w:p w14:paraId="441A5D2F" w14:textId="77777777" w:rsidR="00A502A7" w:rsidRPr="00A502A7" w:rsidRDefault="00A502A7" w:rsidP="00A502A7">
      <w:pPr>
        <w:suppressAutoHyphens/>
        <w:autoSpaceDE w:val="0"/>
        <w:autoSpaceDN w:val="0"/>
        <w:adjustRightInd w:val="0"/>
        <w:spacing w:line="288" w:lineRule="auto"/>
        <w:jc w:val="both"/>
        <w:textAlignment w:val="center"/>
        <w:rPr>
          <w:rFonts w:eastAsiaTheme="minorEastAsia"/>
          <w:b/>
          <w:bCs/>
          <w:color w:val="000000"/>
          <w:sz w:val="24"/>
          <w:szCs w:val="24"/>
        </w:rPr>
      </w:pPr>
      <w:commentRangeStart w:id="3"/>
      <w:r w:rsidRPr="00A502A7">
        <w:rPr>
          <w:rFonts w:eastAsiaTheme="minorEastAsia"/>
          <w:b/>
          <w:bCs/>
          <w:color w:val="000000"/>
          <w:sz w:val="24"/>
          <w:szCs w:val="24"/>
        </w:rPr>
        <w:t xml:space="preserve">Abstract </w:t>
      </w:r>
      <w:commentRangeEnd w:id="3"/>
      <w:r w:rsidRPr="00A502A7">
        <w:rPr>
          <w:rFonts w:eastAsiaTheme="minorEastAsia"/>
          <w:sz w:val="16"/>
          <w:szCs w:val="16"/>
        </w:rPr>
        <w:commentReference w:id="3"/>
      </w:r>
      <w:r w:rsidRPr="00A502A7">
        <w:rPr>
          <w:rFonts w:eastAsiaTheme="minorEastAsia"/>
          <w:b/>
          <w:bCs/>
          <w:color w:val="000000"/>
          <w:sz w:val="24"/>
          <w:szCs w:val="24"/>
        </w:rPr>
        <w:t xml:space="preserve"> </w:t>
      </w:r>
    </w:p>
    <w:p w14:paraId="374A5F6E" w14:textId="5A9A2B95" w:rsidR="00A502A7" w:rsidRPr="00A502A7" w:rsidRDefault="001415B1" w:rsidP="008A7D0F">
      <w:pPr>
        <w:suppressAutoHyphens/>
        <w:autoSpaceDE w:val="0"/>
        <w:autoSpaceDN w:val="0"/>
        <w:adjustRightInd w:val="0"/>
        <w:jc w:val="both"/>
        <w:textAlignment w:val="center"/>
        <w:rPr>
          <w:rFonts w:eastAsiaTheme="minorEastAsia"/>
          <w:color w:val="000000"/>
          <w:sz w:val="24"/>
          <w:szCs w:val="24"/>
        </w:rPr>
      </w:pPr>
      <w:r w:rsidRPr="001415B1">
        <w:rPr>
          <w:rFonts w:eastAsiaTheme="minorEastAsia"/>
          <w:color w:val="000000"/>
          <w:sz w:val="24"/>
          <w:szCs w:val="24"/>
        </w:rPr>
        <w:t xml:space="preserve">Write down your paper’s abstract in one paragraph, no more than </w:t>
      </w:r>
      <w:r w:rsidRPr="001415B1">
        <w:rPr>
          <w:rFonts w:eastAsiaTheme="minorEastAsia"/>
          <w:color w:val="000000"/>
          <w:sz w:val="24"/>
          <w:szCs w:val="24"/>
        </w:rPr>
        <w:t xml:space="preserve">200 </w:t>
      </w:r>
      <w:r w:rsidRPr="001415B1">
        <w:rPr>
          <w:rFonts w:eastAsiaTheme="minorEastAsia"/>
          <w:color w:val="000000"/>
          <w:sz w:val="24"/>
          <w:szCs w:val="24"/>
        </w:rPr>
        <w:t>words. The abstract is not an “introduction”, nor the conclusion of the discussion. Instead, it</w:t>
      </w:r>
      <w:r w:rsidRPr="001415B1">
        <w:rPr>
          <w:rFonts w:eastAsiaTheme="minorEastAsia"/>
          <w:color w:val="000000"/>
          <w:sz w:val="24"/>
          <w:szCs w:val="24"/>
        </w:rPr>
        <w:t xml:space="preserve"> </w:t>
      </w:r>
      <w:r w:rsidRPr="001415B1">
        <w:rPr>
          <w:rFonts w:eastAsiaTheme="minorEastAsia"/>
          <w:color w:val="000000"/>
          <w:sz w:val="24"/>
          <w:szCs w:val="24"/>
        </w:rPr>
        <w:t>should contain, but not limited to: (1) the main question and the background of the discussed issue;</w:t>
      </w:r>
      <w:r w:rsidRPr="001415B1">
        <w:rPr>
          <w:rFonts w:eastAsiaTheme="minorEastAsia"/>
          <w:color w:val="000000"/>
          <w:sz w:val="24"/>
          <w:szCs w:val="24"/>
        </w:rPr>
        <w:t xml:space="preserve"> </w:t>
      </w:r>
      <w:r w:rsidRPr="001415B1">
        <w:rPr>
          <w:rFonts w:eastAsiaTheme="minorEastAsia"/>
          <w:color w:val="000000"/>
          <w:sz w:val="24"/>
          <w:szCs w:val="24"/>
        </w:rPr>
        <w:t>(2) the research position; (3) how the question is discussed in the paper; and (4) the main result of</w:t>
      </w:r>
      <w:r w:rsidRPr="001415B1">
        <w:rPr>
          <w:rFonts w:eastAsiaTheme="minorEastAsia"/>
          <w:color w:val="000000"/>
          <w:sz w:val="24"/>
          <w:szCs w:val="24"/>
        </w:rPr>
        <w:t xml:space="preserve"> </w:t>
      </w:r>
      <w:r w:rsidRPr="001415B1">
        <w:rPr>
          <w:rFonts w:eastAsiaTheme="minorEastAsia"/>
          <w:color w:val="000000"/>
          <w:sz w:val="24"/>
          <w:szCs w:val="24"/>
        </w:rPr>
        <w:t>the discussion. Other important matters discussed in the paper that significantly contribute to the</w:t>
      </w:r>
      <w:r w:rsidRPr="001415B1">
        <w:rPr>
          <w:rFonts w:eastAsiaTheme="minorEastAsia"/>
          <w:color w:val="000000"/>
          <w:sz w:val="24"/>
          <w:szCs w:val="24"/>
        </w:rPr>
        <w:t xml:space="preserve"> </w:t>
      </w:r>
      <w:r w:rsidRPr="001415B1">
        <w:rPr>
          <w:rFonts w:eastAsiaTheme="minorEastAsia"/>
          <w:color w:val="000000"/>
          <w:sz w:val="24"/>
          <w:szCs w:val="24"/>
        </w:rPr>
        <w:t>final result of the research may be noted here, but you have to consider, however, the limited space</w:t>
      </w:r>
      <w:r w:rsidRPr="001415B1">
        <w:rPr>
          <w:rFonts w:eastAsiaTheme="minorEastAsia"/>
          <w:color w:val="000000"/>
          <w:sz w:val="24"/>
          <w:szCs w:val="24"/>
        </w:rPr>
        <w:t xml:space="preserve"> </w:t>
      </w:r>
      <w:r w:rsidRPr="001415B1">
        <w:rPr>
          <w:rFonts w:eastAsiaTheme="minorEastAsia"/>
          <w:color w:val="000000"/>
          <w:sz w:val="24"/>
          <w:szCs w:val="24"/>
        </w:rPr>
        <w:t>of the abstract.</w:t>
      </w:r>
    </w:p>
    <w:p w14:paraId="3B3BDCC6" w14:textId="77777777" w:rsidR="00A502A7" w:rsidRPr="00A502A7" w:rsidRDefault="00A502A7" w:rsidP="00A502A7">
      <w:pPr>
        <w:tabs>
          <w:tab w:val="left" w:pos="900"/>
        </w:tabs>
        <w:suppressAutoHyphens/>
        <w:autoSpaceDE w:val="0"/>
        <w:autoSpaceDN w:val="0"/>
        <w:adjustRightInd w:val="0"/>
        <w:spacing w:line="288" w:lineRule="auto"/>
        <w:jc w:val="both"/>
        <w:textAlignment w:val="center"/>
        <w:rPr>
          <w:rFonts w:eastAsiaTheme="minorEastAsia"/>
          <w:b/>
          <w:bCs/>
          <w:color w:val="000000"/>
          <w:sz w:val="24"/>
          <w:szCs w:val="24"/>
        </w:rPr>
      </w:pPr>
      <w:commentRangeStart w:id="4"/>
      <w:r w:rsidRPr="00A502A7">
        <w:rPr>
          <w:rFonts w:eastAsiaTheme="minorEastAsia"/>
          <w:b/>
          <w:bCs/>
          <w:color w:val="000000"/>
          <w:sz w:val="24"/>
          <w:szCs w:val="24"/>
        </w:rPr>
        <w:t>Keywords</w:t>
      </w:r>
      <w:commentRangeEnd w:id="4"/>
      <w:r w:rsidRPr="00A502A7">
        <w:rPr>
          <w:rFonts w:eastAsiaTheme="minorEastAsia"/>
          <w:sz w:val="16"/>
          <w:szCs w:val="16"/>
        </w:rPr>
        <w:commentReference w:id="4"/>
      </w:r>
    </w:p>
    <w:p w14:paraId="02915B4B" w14:textId="77777777" w:rsidR="00A502A7" w:rsidRPr="00A502A7" w:rsidRDefault="00A502A7" w:rsidP="00A502A7">
      <w:pPr>
        <w:suppressAutoHyphens/>
        <w:autoSpaceDE w:val="0"/>
        <w:autoSpaceDN w:val="0"/>
        <w:adjustRightInd w:val="0"/>
        <w:spacing w:line="288" w:lineRule="auto"/>
        <w:jc w:val="both"/>
        <w:textAlignment w:val="center"/>
        <w:rPr>
          <w:rFonts w:eastAsiaTheme="minorEastAsia"/>
          <w:color w:val="0A0C5C"/>
          <w:sz w:val="24"/>
          <w:szCs w:val="24"/>
        </w:rPr>
      </w:pPr>
      <w:r w:rsidRPr="00A502A7">
        <w:rPr>
          <w:rFonts w:eastAsiaTheme="minorEastAsia"/>
          <w:color w:val="0A0C5C"/>
          <w:sz w:val="24"/>
          <w:szCs w:val="24"/>
        </w:rPr>
        <w:t>written in the five maximum important concepts that explain the main ideas of the article</w:t>
      </w:r>
    </w:p>
    <w:p w14:paraId="7307E36C" w14:textId="77777777" w:rsidR="00534AFD" w:rsidRPr="001415B1" w:rsidRDefault="00534AFD" w:rsidP="001E23DF">
      <w:pPr>
        <w:pStyle w:val="BodyText"/>
        <w:spacing w:line="276" w:lineRule="auto"/>
        <w:ind w:firstLine="0"/>
        <w:rPr>
          <w:sz w:val="24"/>
          <w:szCs w:val="24"/>
          <w:lang w:val="id-ID"/>
        </w:rPr>
      </w:pPr>
    </w:p>
    <w:p w14:paraId="10AC9D99" w14:textId="77777777" w:rsidR="00534AFD" w:rsidRDefault="00534AFD" w:rsidP="001E23DF">
      <w:pPr>
        <w:pStyle w:val="BodyText"/>
        <w:spacing w:line="276" w:lineRule="auto"/>
        <w:ind w:firstLine="0"/>
        <w:rPr>
          <w:sz w:val="24"/>
          <w:szCs w:val="24"/>
          <w:lang w:val="id-ID"/>
        </w:rPr>
      </w:pPr>
    </w:p>
    <w:p w14:paraId="4926B7B2" w14:textId="77777777" w:rsidR="00534AFD" w:rsidRDefault="00534AFD" w:rsidP="001E23DF">
      <w:pPr>
        <w:pStyle w:val="BodyText"/>
        <w:spacing w:line="276" w:lineRule="auto"/>
        <w:ind w:firstLine="0"/>
        <w:rPr>
          <w:sz w:val="24"/>
          <w:szCs w:val="24"/>
          <w:lang w:val="id-ID"/>
        </w:rPr>
      </w:pPr>
    </w:p>
    <w:p w14:paraId="378DA54A" w14:textId="77777777" w:rsidR="000705C8" w:rsidRPr="000705C8" w:rsidRDefault="000705C8" w:rsidP="000705C8">
      <w:pPr>
        <w:suppressAutoHyphens/>
        <w:autoSpaceDE w:val="0"/>
        <w:autoSpaceDN w:val="0"/>
        <w:adjustRightInd w:val="0"/>
        <w:spacing w:line="288" w:lineRule="auto"/>
        <w:jc w:val="both"/>
        <w:textAlignment w:val="center"/>
        <w:rPr>
          <w:rFonts w:eastAsiaTheme="minorEastAsia"/>
          <w:b/>
          <w:bCs/>
          <w:color w:val="0A0C5C"/>
          <w:sz w:val="24"/>
          <w:szCs w:val="24"/>
        </w:rPr>
      </w:pPr>
      <w:commentRangeStart w:id="5"/>
      <w:r w:rsidRPr="000705C8">
        <w:rPr>
          <w:rFonts w:eastAsiaTheme="minorEastAsia"/>
          <w:b/>
          <w:bCs/>
          <w:color w:val="0A0C5C"/>
          <w:sz w:val="24"/>
          <w:szCs w:val="24"/>
        </w:rPr>
        <w:t>Introduction</w:t>
      </w:r>
      <w:commentRangeEnd w:id="5"/>
      <w:r w:rsidRPr="000705C8">
        <w:rPr>
          <w:rFonts w:eastAsiaTheme="minorEastAsia"/>
          <w:sz w:val="24"/>
          <w:szCs w:val="24"/>
        </w:rPr>
        <w:commentReference w:id="5"/>
      </w:r>
    </w:p>
    <w:p w14:paraId="500AE0BF" w14:textId="19983C9E" w:rsidR="000705C8" w:rsidRPr="000705C8" w:rsidRDefault="000705C8" w:rsidP="000705C8">
      <w:pPr>
        <w:suppressAutoHyphens/>
        <w:autoSpaceDE w:val="0"/>
        <w:autoSpaceDN w:val="0"/>
        <w:adjustRightInd w:val="0"/>
        <w:spacing w:after="57" w:line="360" w:lineRule="auto"/>
        <w:jc w:val="both"/>
        <w:textAlignment w:val="center"/>
        <w:rPr>
          <w:rFonts w:eastAsiaTheme="minorEastAsia"/>
          <w:color w:val="000000"/>
          <w:sz w:val="24"/>
          <w:szCs w:val="24"/>
        </w:rPr>
      </w:pPr>
      <w:r w:rsidRPr="000705C8">
        <w:rPr>
          <w:rFonts w:eastAsiaTheme="minorEastAsia"/>
          <w:color w:val="000000"/>
          <w:sz w:val="24"/>
          <w:szCs w:val="24"/>
        </w:rPr>
        <w:tab/>
        <w:t xml:space="preserve">This section, systematically introduces the background of the research/study. There are two ways to display the background; </w:t>
      </w:r>
      <w:r w:rsidRPr="000705C8">
        <w:rPr>
          <w:rFonts w:eastAsiaTheme="minorEastAsia"/>
          <w:i/>
          <w:iCs/>
          <w:color w:val="000000"/>
          <w:sz w:val="24"/>
          <w:szCs w:val="24"/>
        </w:rPr>
        <w:t>first,</w:t>
      </w:r>
      <w:r w:rsidRPr="000705C8">
        <w:rPr>
          <w:rFonts w:eastAsiaTheme="minorEastAsia"/>
          <w:color w:val="000000"/>
          <w:sz w:val="24"/>
          <w:szCs w:val="24"/>
        </w:rPr>
        <w:t xml:space="preserve"> to show the research context: why the problem arose and what research gaps </w:t>
      </w:r>
      <w:r>
        <w:rPr>
          <w:rFonts w:eastAsiaTheme="minorEastAsia"/>
          <w:color w:val="000000"/>
          <w:sz w:val="24"/>
          <w:szCs w:val="24"/>
        </w:rPr>
        <w:t xml:space="preserve">produced </w:t>
      </w:r>
      <w:r w:rsidRPr="000705C8">
        <w:rPr>
          <w:rFonts w:eastAsiaTheme="minorEastAsia"/>
          <w:color w:val="000000"/>
          <w:sz w:val="24"/>
          <w:szCs w:val="24"/>
        </w:rPr>
        <w:t>the problem. The author can provide new research by mapping previous research/studies. The research question can be explicitly stated in this paragraph, while the thesis argument must be clearly stated in this paragraph.</w:t>
      </w:r>
      <w:r w:rsidRPr="000705C8">
        <w:rPr>
          <w:rFonts w:eastAsiaTheme="minorEastAsia"/>
          <w:color w:val="000000"/>
          <w:sz w:val="24"/>
          <w:szCs w:val="24"/>
        </w:rPr>
        <w:tab/>
      </w:r>
    </w:p>
    <w:p w14:paraId="4F0D2AF9" w14:textId="77777777" w:rsidR="001E23DF" w:rsidRPr="009B4C03" w:rsidRDefault="001E23DF" w:rsidP="001E23DF">
      <w:pPr>
        <w:pStyle w:val="BodyText"/>
        <w:spacing w:line="276" w:lineRule="auto"/>
        <w:ind w:firstLine="0"/>
        <w:rPr>
          <w:sz w:val="24"/>
          <w:szCs w:val="24"/>
          <w:lang w:val="gsw-FR"/>
        </w:rPr>
      </w:pPr>
    </w:p>
    <w:p w14:paraId="18F4AB59" w14:textId="77777777" w:rsidR="000705C8" w:rsidRPr="000705C8" w:rsidRDefault="000705C8" w:rsidP="000705C8">
      <w:pPr>
        <w:suppressAutoHyphens/>
        <w:autoSpaceDE w:val="0"/>
        <w:autoSpaceDN w:val="0"/>
        <w:adjustRightInd w:val="0"/>
        <w:spacing w:after="57" w:line="360" w:lineRule="auto"/>
        <w:jc w:val="both"/>
        <w:textAlignment w:val="center"/>
        <w:rPr>
          <w:rFonts w:eastAsiaTheme="minorEastAsia"/>
          <w:b/>
          <w:bCs/>
          <w:color w:val="000000"/>
          <w:sz w:val="24"/>
          <w:szCs w:val="24"/>
        </w:rPr>
      </w:pPr>
      <w:r w:rsidRPr="000705C8">
        <w:rPr>
          <w:rFonts w:eastAsiaTheme="minorEastAsia"/>
          <w:b/>
          <w:bCs/>
          <w:color w:val="000000"/>
          <w:sz w:val="24"/>
          <w:szCs w:val="24"/>
        </w:rPr>
        <w:t>Sub Title (Context/Method if any)</w:t>
      </w:r>
      <w:commentRangeStart w:id="6"/>
      <w:commentRangeEnd w:id="6"/>
      <w:r w:rsidRPr="000705C8">
        <w:rPr>
          <w:rFonts w:eastAsiaTheme="minorEastAsia"/>
          <w:sz w:val="24"/>
          <w:szCs w:val="24"/>
        </w:rPr>
        <w:commentReference w:id="6"/>
      </w:r>
    </w:p>
    <w:p w14:paraId="7D5E33D2" w14:textId="77777777" w:rsidR="000705C8" w:rsidRPr="000705C8" w:rsidRDefault="000705C8" w:rsidP="000705C8">
      <w:pPr>
        <w:suppressAutoHyphens/>
        <w:autoSpaceDE w:val="0"/>
        <w:autoSpaceDN w:val="0"/>
        <w:adjustRightInd w:val="0"/>
        <w:spacing w:after="57" w:line="360" w:lineRule="auto"/>
        <w:jc w:val="both"/>
        <w:textAlignment w:val="center"/>
        <w:rPr>
          <w:rFonts w:eastAsiaTheme="minorEastAsia"/>
          <w:color w:val="000000"/>
          <w:sz w:val="24"/>
          <w:szCs w:val="24"/>
        </w:rPr>
      </w:pPr>
      <w:r w:rsidRPr="000705C8">
        <w:rPr>
          <w:rFonts w:eastAsiaTheme="minorEastAsia"/>
          <w:color w:val="000000"/>
          <w:sz w:val="24"/>
          <w:szCs w:val="24"/>
        </w:rPr>
        <w:tab/>
        <w:t>In this section, the author can explain the context of the discourse in detail. This may dispute the main concepts discussed in research writing. However, it is important to note that this section does not provide such a theoretical framework. While at the same time, this section can provide data collection and analysis methods that enable data to take a qualitative or quantitative approach. However, this section does not have to be (not mandatory, because it can also be directly combined in the introduction).</w:t>
      </w:r>
    </w:p>
    <w:p w14:paraId="21F6EBDD" w14:textId="0F2E8C6D" w:rsidR="000705C8" w:rsidRDefault="000705C8" w:rsidP="000705C8">
      <w:pPr>
        <w:suppressAutoHyphens/>
        <w:autoSpaceDE w:val="0"/>
        <w:autoSpaceDN w:val="0"/>
        <w:adjustRightInd w:val="0"/>
        <w:spacing w:after="57" w:line="360" w:lineRule="auto"/>
        <w:jc w:val="both"/>
        <w:textAlignment w:val="center"/>
        <w:rPr>
          <w:rFonts w:eastAsiaTheme="minorEastAsia"/>
          <w:b/>
          <w:bCs/>
          <w:color w:val="000000"/>
          <w:sz w:val="24"/>
          <w:szCs w:val="24"/>
        </w:rPr>
      </w:pPr>
    </w:p>
    <w:p w14:paraId="07CDDBDC" w14:textId="77777777" w:rsidR="000705C8" w:rsidRPr="000705C8" w:rsidRDefault="000705C8" w:rsidP="000705C8">
      <w:pPr>
        <w:suppressAutoHyphens/>
        <w:autoSpaceDE w:val="0"/>
        <w:autoSpaceDN w:val="0"/>
        <w:adjustRightInd w:val="0"/>
        <w:spacing w:after="57" w:line="360" w:lineRule="auto"/>
        <w:jc w:val="both"/>
        <w:textAlignment w:val="center"/>
        <w:rPr>
          <w:rFonts w:eastAsiaTheme="minorEastAsia"/>
          <w:b/>
          <w:bCs/>
          <w:color w:val="000000"/>
          <w:sz w:val="24"/>
          <w:szCs w:val="24"/>
        </w:rPr>
      </w:pPr>
    </w:p>
    <w:p w14:paraId="18C33868" w14:textId="77777777" w:rsidR="000705C8" w:rsidRPr="000705C8" w:rsidRDefault="000705C8" w:rsidP="000705C8">
      <w:pPr>
        <w:suppressAutoHyphens/>
        <w:autoSpaceDE w:val="0"/>
        <w:autoSpaceDN w:val="0"/>
        <w:adjustRightInd w:val="0"/>
        <w:spacing w:after="57" w:line="360" w:lineRule="auto"/>
        <w:jc w:val="both"/>
        <w:textAlignment w:val="center"/>
        <w:rPr>
          <w:rFonts w:eastAsiaTheme="minorEastAsia"/>
          <w:b/>
          <w:bCs/>
          <w:color w:val="000000"/>
          <w:sz w:val="24"/>
          <w:szCs w:val="24"/>
        </w:rPr>
      </w:pPr>
    </w:p>
    <w:p w14:paraId="1457AD53" w14:textId="77777777" w:rsidR="000705C8" w:rsidRPr="000705C8" w:rsidRDefault="000705C8" w:rsidP="000705C8">
      <w:pPr>
        <w:suppressAutoHyphens/>
        <w:autoSpaceDE w:val="0"/>
        <w:autoSpaceDN w:val="0"/>
        <w:adjustRightInd w:val="0"/>
        <w:spacing w:after="57" w:line="360" w:lineRule="auto"/>
        <w:jc w:val="both"/>
        <w:textAlignment w:val="center"/>
        <w:rPr>
          <w:rFonts w:eastAsiaTheme="minorEastAsia"/>
          <w:b/>
          <w:bCs/>
          <w:color w:val="000000"/>
          <w:sz w:val="24"/>
          <w:szCs w:val="24"/>
        </w:rPr>
      </w:pPr>
      <w:commentRangeStart w:id="7"/>
      <w:r w:rsidRPr="000705C8">
        <w:rPr>
          <w:rFonts w:eastAsiaTheme="minorEastAsia"/>
          <w:b/>
          <w:bCs/>
          <w:color w:val="000000"/>
          <w:sz w:val="24"/>
          <w:szCs w:val="24"/>
        </w:rPr>
        <w:lastRenderedPageBreak/>
        <w:t>Sub Title (Finding(s) and Analysis)</w:t>
      </w:r>
      <w:commentRangeEnd w:id="7"/>
      <w:r w:rsidRPr="000705C8">
        <w:rPr>
          <w:rFonts w:eastAsiaTheme="minorEastAsia"/>
          <w:sz w:val="24"/>
          <w:szCs w:val="24"/>
        </w:rPr>
        <w:commentReference w:id="7"/>
      </w:r>
    </w:p>
    <w:p w14:paraId="02A0FDD5" w14:textId="79CA4CD6" w:rsidR="000705C8" w:rsidRPr="000705C8" w:rsidRDefault="000705C8" w:rsidP="000705C8">
      <w:pPr>
        <w:suppressAutoHyphens/>
        <w:autoSpaceDE w:val="0"/>
        <w:autoSpaceDN w:val="0"/>
        <w:adjustRightInd w:val="0"/>
        <w:spacing w:after="57" w:line="360" w:lineRule="auto"/>
        <w:jc w:val="both"/>
        <w:textAlignment w:val="center"/>
        <w:rPr>
          <w:rFonts w:eastAsiaTheme="minorEastAsia"/>
          <w:color w:val="000000"/>
          <w:sz w:val="24"/>
          <w:szCs w:val="24"/>
        </w:rPr>
      </w:pPr>
      <w:r w:rsidRPr="000705C8">
        <w:rPr>
          <w:rFonts w:eastAsiaTheme="minorEastAsia"/>
          <w:color w:val="000000"/>
          <w:sz w:val="24"/>
          <w:szCs w:val="24"/>
        </w:rPr>
        <w:tab/>
        <w:t>This section shows the research findings and its analysis. Data is not displayed in the form of raw materials</w:t>
      </w:r>
      <w:r w:rsidR="008A7D0F">
        <w:rPr>
          <w:rFonts w:eastAsiaTheme="minorEastAsia"/>
          <w:color w:val="000000"/>
          <w:sz w:val="24"/>
          <w:szCs w:val="24"/>
        </w:rPr>
        <w:t>,</w:t>
      </w:r>
      <w:r w:rsidRPr="000705C8">
        <w:rPr>
          <w:rFonts w:eastAsiaTheme="minorEastAsia"/>
          <w:color w:val="000000"/>
          <w:sz w:val="24"/>
          <w:szCs w:val="24"/>
        </w:rPr>
        <w:t xml:space="preserve"> but may discuss with related references. The author can provide a table but must explain in detail what the table means. Please do not display multiple tables without an explanation of them.</w:t>
      </w:r>
    </w:p>
    <w:p w14:paraId="75367C17" w14:textId="60F2B0A4" w:rsidR="000705C8" w:rsidRPr="000705C8" w:rsidRDefault="000705C8" w:rsidP="000705C8">
      <w:pPr>
        <w:suppressAutoHyphens/>
        <w:autoSpaceDE w:val="0"/>
        <w:autoSpaceDN w:val="0"/>
        <w:adjustRightInd w:val="0"/>
        <w:spacing w:after="57" w:line="360" w:lineRule="auto"/>
        <w:jc w:val="both"/>
        <w:textAlignment w:val="center"/>
        <w:rPr>
          <w:rFonts w:eastAsiaTheme="minorEastAsia"/>
          <w:color w:val="000000"/>
          <w:sz w:val="24"/>
          <w:szCs w:val="24"/>
        </w:rPr>
      </w:pPr>
      <w:r w:rsidRPr="000705C8">
        <w:rPr>
          <w:rFonts w:eastAsiaTheme="minorEastAsia"/>
          <w:color w:val="000000"/>
          <w:sz w:val="24"/>
          <w:szCs w:val="24"/>
        </w:rPr>
        <w:tab/>
        <w:t>After presenting the research findings, please discuss the findings by inserting the data into today's discourse. The author will be advised to analyze the main problem using a certain perspective which is then contextualized with today's reality so that the findings will be reflected. Contributions to the field can also be clearly recommended in this paragraph.</w:t>
      </w:r>
      <w:r w:rsidRPr="000705C8">
        <w:rPr>
          <w:rFonts w:eastAsiaTheme="minorEastAsia"/>
          <w:color w:val="000000"/>
          <w:sz w:val="24"/>
          <w:szCs w:val="24"/>
        </w:rPr>
        <w:tab/>
      </w:r>
    </w:p>
    <w:p w14:paraId="7EE8A820" w14:textId="4885BA50" w:rsidR="002B2DFF" w:rsidRPr="000705C8" w:rsidRDefault="002B2DFF" w:rsidP="000705C8">
      <w:pPr>
        <w:pStyle w:val="BodyText"/>
        <w:ind w:firstLine="0"/>
        <w:rPr>
          <w:b/>
          <w:sz w:val="24"/>
          <w:szCs w:val="24"/>
          <w:lang w:val="id-ID"/>
        </w:rPr>
      </w:pPr>
    </w:p>
    <w:p w14:paraId="4D497916" w14:textId="77777777" w:rsidR="002B6E55" w:rsidRDefault="002B6E55" w:rsidP="00534AFD">
      <w:pPr>
        <w:pStyle w:val="BodyText"/>
        <w:ind w:firstLine="0"/>
        <w:rPr>
          <w:b/>
          <w:sz w:val="28"/>
          <w:szCs w:val="28"/>
          <w:lang w:val="id-ID"/>
        </w:rPr>
      </w:pPr>
    </w:p>
    <w:p w14:paraId="7E810495" w14:textId="30076ED1" w:rsidR="00936993" w:rsidRPr="00936993" w:rsidRDefault="00936993" w:rsidP="00936993">
      <w:pPr>
        <w:suppressAutoHyphens/>
        <w:autoSpaceDE w:val="0"/>
        <w:autoSpaceDN w:val="0"/>
        <w:adjustRightInd w:val="0"/>
        <w:spacing w:after="57" w:line="360" w:lineRule="auto"/>
        <w:jc w:val="both"/>
        <w:textAlignment w:val="center"/>
        <w:rPr>
          <w:rFonts w:eastAsiaTheme="minorEastAsia"/>
          <w:b/>
          <w:bCs/>
          <w:color w:val="000000"/>
          <w:sz w:val="24"/>
          <w:szCs w:val="24"/>
        </w:rPr>
      </w:pPr>
      <w:r w:rsidRPr="00936993">
        <w:rPr>
          <w:rFonts w:eastAsiaTheme="minorEastAsia"/>
          <w:b/>
          <w:bCs/>
          <w:color w:val="000000"/>
          <w:sz w:val="24"/>
          <w:szCs w:val="24"/>
        </w:rPr>
        <w:t>Conclusion</w:t>
      </w:r>
      <w:r w:rsidRPr="00936993">
        <w:rPr>
          <w:rFonts w:eastAsiaTheme="minorEastAsia"/>
          <w:b/>
          <w:bCs/>
          <w:color w:val="000000"/>
          <w:sz w:val="24"/>
          <w:szCs w:val="24"/>
        </w:rPr>
        <w:t xml:space="preserve"> </w:t>
      </w:r>
    </w:p>
    <w:p w14:paraId="3699BA65" w14:textId="77777777" w:rsidR="00936993" w:rsidRPr="00936993" w:rsidRDefault="00936993" w:rsidP="00936993">
      <w:pPr>
        <w:spacing w:after="200" w:line="276" w:lineRule="auto"/>
        <w:jc w:val="both"/>
        <w:rPr>
          <w:rFonts w:eastAsiaTheme="minorEastAsia"/>
          <w:color w:val="000000"/>
          <w:sz w:val="24"/>
          <w:szCs w:val="24"/>
        </w:rPr>
      </w:pPr>
      <w:r w:rsidRPr="00936993">
        <w:rPr>
          <w:rFonts w:eastAsiaTheme="minorEastAsia"/>
          <w:color w:val="000000"/>
          <w:sz w:val="24"/>
          <w:szCs w:val="24"/>
        </w:rPr>
        <w:tab/>
        <w:t>The conclusion contains a summary of the research problem and its findings. The writer can recommend to the next researcher to discuss and debate the missing discussion from this research/study.</w:t>
      </w:r>
      <w:r w:rsidRPr="00936993">
        <w:rPr>
          <w:rFonts w:eastAsiaTheme="minorEastAsia"/>
          <w:color w:val="000000"/>
          <w:sz w:val="24"/>
          <w:szCs w:val="24"/>
        </w:rPr>
        <w:tab/>
      </w:r>
    </w:p>
    <w:p w14:paraId="0E039F72" w14:textId="77777777" w:rsidR="002B2DFF" w:rsidRDefault="002B2DFF" w:rsidP="001E23DF">
      <w:pPr>
        <w:pStyle w:val="BodyText"/>
        <w:ind w:firstLine="0"/>
        <w:rPr>
          <w:b/>
          <w:sz w:val="28"/>
          <w:szCs w:val="28"/>
          <w:lang w:val="id-ID"/>
        </w:rPr>
      </w:pPr>
    </w:p>
    <w:p w14:paraId="1CF2024E" w14:textId="77777777" w:rsidR="00BE2A4D" w:rsidRPr="00BE2A4D" w:rsidRDefault="00BE2A4D" w:rsidP="00BE2A4D">
      <w:pPr>
        <w:spacing w:after="200" w:line="276" w:lineRule="auto"/>
        <w:jc w:val="left"/>
        <w:rPr>
          <w:rFonts w:eastAsiaTheme="minorEastAsia"/>
          <w:b/>
          <w:bCs/>
          <w:color w:val="000000"/>
          <w:sz w:val="24"/>
          <w:szCs w:val="24"/>
        </w:rPr>
      </w:pPr>
      <w:commentRangeStart w:id="8"/>
      <w:r w:rsidRPr="00BE2A4D">
        <w:rPr>
          <w:rFonts w:eastAsiaTheme="minorEastAsia"/>
          <w:b/>
          <w:bCs/>
          <w:color w:val="000000"/>
          <w:sz w:val="24"/>
          <w:szCs w:val="24"/>
        </w:rPr>
        <w:t>References</w:t>
      </w:r>
      <w:commentRangeEnd w:id="8"/>
      <w:r w:rsidRPr="00BE2A4D">
        <w:rPr>
          <w:rFonts w:eastAsiaTheme="minorEastAsia"/>
          <w:sz w:val="24"/>
          <w:szCs w:val="24"/>
        </w:rPr>
        <w:commentReference w:id="8"/>
      </w:r>
    </w:p>
    <w:p w14:paraId="78B3B944" w14:textId="6D5D68F4" w:rsidR="00827939" w:rsidRPr="00827939" w:rsidRDefault="00827939" w:rsidP="00BE2A4D">
      <w:pPr>
        <w:pStyle w:val="BodyText"/>
        <w:ind w:left="1350" w:hanging="1350"/>
        <w:rPr>
          <w:rFonts w:eastAsia="Times New Roman"/>
          <w:noProof/>
          <w:spacing w:val="0"/>
          <w:sz w:val="24"/>
          <w:szCs w:val="32"/>
          <w:lang w:val="id-ID"/>
        </w:rPr>
      </w:pPr>
      <w:r w:rsidRPr="00827939">
        <w:rPr>
          <w:rFonts w:eastAsia="Times New Roman"/>
          <w:noProof/>
          <w:spacing w:val="0"/>
          <w:sz w:val="24"/>
          <w:szCs w:val="32"/>
          <w:lang w:val="id-ID"/>
        </w:rPr>
        <w:t>Tagliacozzo, Eric. (2013). The Longest Journey: Southeast Asian and the Pilgrimage to Mecca. New York: Oxford University Press.</w:t>
      </w:r>
    </w:p>
    <w:p w14:paraId="52F34772" w14:textId="33904D4E" w:rsidR="00827939" w:rsidRPr="00BE2A4D" w:rsidRDefault="00827939" w:rsidP="00BE2A4D">
      <w:pPr>
        <w:pStyle w:val="BodyText"/>
        <w:ind w:left="1350" w:hanging="1350"/>
        <w:rPr>
          <w:rFonts w:eastAsia="Times New Roman"/>
          <w:noProof/>
          <w:spacing w:val="0"/>
          <w:sz w:val="24"/>
          <w:szCs w:val="32"/>
          <w:lang w:val="id-ID"/>
        </w:rPr>
      </w:pPr>
      <w:r w:rsidRPr="00827939">
        <w:rPr>
          <w:rFonts w:eastAsia="Times New Roman"/>
          <w:noProof/>
          <w:spacing w:val="0"/>
          <w:sz w:val="24"/>
          <w:szCs w:val="32"/>
          <w:lang w:val="id-ID"/>
        </w:rPr>
        <w:t>Pranowo, M. Bambang. (2006). Perkembangan Islam di Jawa. In Komaruddin Hidayat dan Ahmad Gaus AF (Eds),Menjadi Indonesia 13 Abad Eksistensi Islam di Bumi Nusantara. (pp. 406-444). Jakarta: Mizan dan Yayasan Festival Istiqlal.</w:t>
      </w:r>
    </w:p>
    <w:p w14:paraId="760D01D9" w14:textId="1281F5BC" w:rsidR="00827939" w:rsidRPr="009D2D50" w:rsidRDefault="00827939" w:rsidP="009D2D50">
      <w:pPr>
        <w:pStyle w:val="BodyText"/>
        <w:ind w:left="1350" w:hanging="1350"/>
        <w:rPr>
          <w:rFonts w:eastAsia="Times New Roman"/>
          <w:noProof/>
          <w:spacing w:val="0"/>
          <w:sz w:val="24"/>
          <w:szCs w:val="32"/>
          <w:lang w:val="id-ID"/>
        </w:rPr>
      </w:pPr>
      <w:r w:rsidRPr="00827939">
        <w:rPr>
          <w:rFonts w:eastAsia="Times New Roman"/>
          <w:noProof/>
          <w:spacing w:val="0"/>
          <w:sz w:val="24"/>
          <w:szCs w:val="32"/>
          <w:lang w:val="id-ID"/>
        </w:rPr>
        <w:t>Chomsky, N. (2006). On Nature and Language. (A. Belletti &amp; L. Rizzi, Eds.), Southern African Linguistics and Applied Language Studies (Vol. 24). Cambridge: Cambridge University Press. https://doi.org/10.2989/16073610609486410</w:t>
      </w:r>
    </w:p>
    <w:p w14:paraId="0F18D8F4" w14:textId="5061228A" w:rsidR="00827939" w:rsidRPr="00827939" w:rsidRDefault="00827939" w:rsidP="009D2D50">
      <w:pPr>
        <w:pStyle w:val="BodyText"/>
        <w:ind w:left="1440" w:hanging="1440"/>
        <w:rPr>
          <w:rFonts w:eastAsia="Times New Roman"/>
          <w:noProof/>
          <w:spacing w:val="0"/>
          <w:sz w:val="24"/>
          <w:szCs w:val="32"/>
          <w:lang w:val="id-ID"/>
        </w:rPr>
      </w:pPr>
      <w:r w:rsidRPr="00827939">
        <w:rPr>
          <w:rFonts w:eastAsia="Times New Roman"/>
          <w:noProof/>
          <w:spacing w:val="0"/>
          <w:sz w:val="24"/>
          <w:szCs w:val="32"/>
          <w:lang w:val="id-ID"/>
        </w:rPr>
        <w:t>Arifin, F. (2014). Ajaran Moral Resi Bisma dalam Pewayangan. Jantra: Jurnal Sejarah Dan Budaya, 9(2), 97–106.</w:t>
      </w:r>
    </w:p>
    <w:p w14:paraId="4747C868" w14:textId="77777777" w:rsidR="00827939" w:rsidRPr="00827939" w:rsidRDefault="00827939" w:rsidP="00C905CB">
      <w:pPr>
        <w:pStyle w:val="BodyText"/>
        <w:ind w:left="1440" w:hanging="1440"/>
        <w:rPr>
          <w:rFonts w:eastAsia="Times New Roman"/>
          <w:noProof/>
          <w:spacing w:val="0"/>
          <w:sz w:val="24"/>
          <w:szCs w:val="32"/>
          <w:lang w:val="id-ID"/>
        </w:rPr>
      </w:pPr>
      <w:r w:rsidRPr="00827939">
        <w:rPr>
          <w:rFonts w:eastAsia="Times New Roman"/>
          <w:noProof/>
          <w:spacing w:val="0"/>
          <w:sz w:val="24"/>
          <w:szCs w:val="32"/>
          <w:lang w:val="id-ID"/>
        </w:rPr>
        <w:t>Copeland, M. K. (2015). The Importance of Ethic and Ethical Leadership in The Accounting Proffesion. Research on Professional Responsibility and Ethics in Accounting, 14, 3–40. https://doi.org/10.1108/S1574-0765(2010)0000014011</w:t>
      </w:r>
    </w:p>
    <w:p w14:paraId="27E0075D" w14:textId="77777777" w:rsidR="00827939" w:rsidRPr="00827939" w:rsidRDefault="00827939" w:rsidP="00827939">
      <w:pPr>
        <w:pStyle w:val="BodyText"/>
        <w:spacing w:line="240" w:lineRule="auto"/>
        <w:rPr>
          <w:rFonts w:eastAsia="Times New Roman"/>
          <w:noProof/>
          <w:spacing w:val="0"/>
          <w:sz w:val="24"/>
          <w:szCs w:val="32"/>
        </w:rPr>
      </w:pPr>
    </w:p>
    <w:p w14:paraId="505EEDB4" w14:textId="77777777" w:rsidR="007B17F2" w:rsidRPr="009B4C03" w:rsidRDefault="007B17F2">
      <w:pPr>
        <w:rPr>
          <w:lang w:val="gsw-FR"/>
        </w:rPr>
      </w:pPr>
    </w:p>
    <w:sectPr w:rsidR="007B17F2" w:rsidRPr="009B4C03" w:rsidSect="00A502A7">
      <w:headerReference w:type="first" r:id="rId11"/>
      <w:pgSz w:w="11909" w:h="16834" w:code="9"/>
      <w:pgMar w:top="1167" w:right="1134" w:bottom="1418" w:left="1134" w:header="426" w:footer="720" w:gutter="0"/>
      <w:cols w:space="36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ewer" w:date="2019-02-01T15:20:00Z" w:initials="RV">
    <w:p w14:paraId="18B7E684" w14:textId="289A5644" w:rsidR="00A502A7" w:rsidRPr="00AC6679" w:rsidRDefault="00A502A7" w:rsidP="00A502A7">
      <w:pPr>
        <w:suppressAutoHyphens/>
        <w:autoSpaceDE w:val="0"/>
        <w:autoSpaceDN w:val="0"/>
        <w:adjustRightInd w:val="0"/>
        <w:textAlignment w:val="center"/>
        <w:rPr>
          <w:rFonts w:ascii="Garamond" w:hAnsi="Garamond" w:cs="Adobe Garamond Pro Bold"/>
          <w:color w:val="000000"/>
          <w:sz w:val="24"/>
          <w:szCs w:val="24"/>
        </w:rPr>
      </w:pPr>
      <w:r>
        <w:rPr>
          <w:rStyle w:val="CommentReference"/>
        </w:rPr>
        <w:annotationRef/>
      </w:r>
      <w:r>
        <w:rPr>
          <w:rFonts w:ascii="Garamond" w:hAnsi="Garamond" w:cs="Adobe Garamond Pro Bold"/>
          <w:color w:val="000000"/>
          <w:sz w:val="24"/>
          <w:szCs w:val="24"/>
        </w:rPr>
        <w:t>(</w:t>
      </w:r>
      <w:r w:rsidRPr="008C10B6">
        <w:rPr>
          <w:rFonts w:ascii="Garamond" w:hAnsi="Garamond" w:cs="Adobe Garamond Pro Bold"/>
          <w:color w:val="000000"/>
          <w:sz w:val="24"/>
          <w:szCs w:val="24"/>
        </w:rPr>
        <w:t>Writer</w:t>
      </w:r>
      <w:r>
        <w:rPr>
          <w:rFonts w:ascii="Garamond" w:hAnsi="Garamond" w:cs="Adobe Garamond Pro Bold"/>
          <w:noProof/>
          <w:color w:val="000000"/>
          <w:sz w:val="24"/>
          <w:szCs w:val="24"/>
        </w:rPr>
        <w:t xml:space="preserve"> (s)</w:t>
      </w:r>
      <w:r w:rsidRPr="008C10B6">
        <w:rPr>
          <w:rFonts w:ascii="Garamond" w:hAnsi="Garamond" w:cs="Adobe Garamond Pro Bold"/>
          <w:color w:val="000000"/>
          <w:sz w:val="24"/>
          <w:szCs w:val="24"/>
        </w:rPr>
        <w:t xml:space="preserve">'s name; without </w:t>
      </w:r>
      <w:r>
        <w:rPr>
          <w:rFonts w:ascii="Garamond" w:hAnsi="Garamond" w:cs="Adobe Garamond Pro Bold"/>
          <w:noProof/>
          <w:color w:val="000000"/>
          <w:sz w:val="24"/>
          <w:szCs w:val="24"/>
        </w:rPr>
        <w:t xml:space="preserve">an </w:t>
      </w:r>
      <w:r w:rsidRPr="008C10B6">
        <w:rPr>
          <w:rFonts w:ascii="Garamond" w:hAnsi="Garamond" w:cs="Adobe Garamond Pro Bold"/>
          <w:color w:val="000000"/>
          <w:sz w:val="24"/>
          <w:szCs w:val="24"/>
        </w:rPr>
        <w:t xml:space="preserve">academic degree. Name </w:t>
      </w:r>
      <w:r>
        <w:rPr>
          <w:rFonts w:ascii="Garamond" w:hAnsi="Garamond" w:cs="Adobe Garamond Pro Bold"/>
          <w:noProof/>
          <w:color w:val="000000"/>
          <w:sz w:val="24"/>
          <w:szCs w:val="24"/>
        </w:rPr>
        <w:t xml:space="preserve">must be in </w:t>
      </w:r>
      <w:r w:rsidRPr="008C10B6">
        <w:rPr>
          <w:rFonts w:ascii="Garamond" w:hAnsi="Garamond" w:cs="Adobe Garamond Pro Bold"/>
          <w:color w:val="000000"/>
          <w:sz w:val="24"/>
          <w:szCs w:val="24"/>
        </w:rPr>
        <w:t xml:space="preserve">the full name, written in </w:t>
      </w:r>
      <w:r w:rsidRPr="008C10B6">
        <w:rPr>
          <w:rFonts w:ascii="Garamond" w:hAnsi="Garamond" w:cs="Adobe Garamond Pro Bold"/>
          <w:b/>
          <w:bCs/>
          <w:color w:val="000000"/>
          <w:sz w:val="24"/>
          <w:szCs w:val="24"/>
        </w:rPr>
        <w:t xml:space="preserve">Bold </w:t>
      </w:r>
      <w:r w:rsidRPr="008C10B6">
        <w:rPr>
          <w:rFonts w:ascii="Garamond" w:hAnsi="Garamond" w:cs="Adobe Garamond Pro Bold"/>
          <w:color w:val="000000"/>
          <w:sz w:val="24"/>
          <w:szCs w:val="24"/>
        </w:rPr>
        <w:t xml:space="preserve">format with type </w:t>
      </w:r>
      <w:r w:rsidR="00000000">
        <w:rPr>
          <w:rFonts w:ascii="Garamond" w:hAnsi="Garamond" w:cs="Adobe Garamond Pro Bold"/>
          <w:noProof/>
          <w:color w:val="000000"/>
          <w:sz w:val="24"/>
          <w:szCs w:val="24"/>
        </w:rPr>
        <w:t>Times New Roman</w:t>
      </w:r>
      <w:r w:rsidRPr="008C10B6">
        <w:rPr>
          <w:rFonts w:ascii="Garamond" w:hAnsi="Garamond" w:cs="Adobe Garamond Pro Bold"/>
          <w:color w:val="000000"/>
          <w:sz w:val="24"/>
          <w:szCs w:val="24"/>
        </w:rPr>
        <w:t xml:space="preserve"> 12 </w:t>
      </w:r>
      <w:proofErr w:type="spellStart"/>
      <w:r w:rsidRPr="008C10B6">
        <w:rPr>
          <w:rFonts w:ascii="Garamond" w:hAnsi="Garamond" w:cs="Adobe Garamond Pro Bold"/>
          <w:color w:val="000000"/>
          <w:sz w:val="24"/>
          <w:szCs w:val="24"/>
        </w:rPr>
        <w:t>pt</w:t>
      </w:r>
      <w:proofErr w:type="spellEnd"/>
      <w:r>
        <w:rPr>
          <w:rFonts w:ascii="Garamond" w:hAnsi="Garamond" w:cs="Adobe Garamond Pro Bold"/>
          <w:color w:val="000000"/>
          <w:sz w:val="24"/>
          <w:szCs w:val="24"/>
        </w:rPr>
        <w:t>)</w:t>
      </w:r>
    </w:p>
  </w:comment>
  <w:comment w:id="1" w:author="Reviewer" w:date="2019-02-01T15:20:00Z" w:initials="RV">
    <w:p w14:paraId="62132560" w14:textId="43CA31B1" w:rsidR="00A502A7" w:rsidRPr="00AC6679" w:rsidRDefault="00A502A7" w:rsidP="00A502A7">
      <w:pPr>
        <w:tabs>
          <w:tab w:val="left" w:pos="2047"/>
        </w:tabs>
        <w:suppressAutoHyphens/>
        <w:autoSpaceDE w:val="0"/>
        <w:autoSpaceDN w:val="0"/>
        <w:adjustRightInd w:val="0"/>
        <w:textAlignment w:val="center"/>
        <w:rPr>
          <w:rFonts w:ascii="Garamond" w:hAnsi="Garamond" w:cs="Adobe Garamond Pro"/>
          <w:color w:val="000000"/>
          <w:sz w:val="24"/>
          <w:szCs w:val="24"/>
        </w:rPr>
      </w:pPr>
      <w:r>
        <w:rPr>
          <w:rStyle w:val="CommentReference"/>
        </w:rPr>
        <w:annotationRef/>
      </w:r>
      <w:r>
        <w:rPr>
          <w:rFonts w:ascii="Garamond" w:hAnsi="Garamond" w:cs="Adobe Garamond Pro"/>
          <w:color w:val="000000"/>
          <w:sz w:val="24"/>
          <w:szCs w:val="24"/>
        </w:rPr>
        <w:t>(</w:t>
      </w:r>
      <w:r w:rsidRPr="00633E90">
        <w:rPr>
          <w:rFonts w:ascii="Garamond" w:hAnsi="Garamond" w:cs="Adobe Garamond Pro"/>
          <w:color w:val="000000"/>
          <w:sz w:val="24"/>
          <w:szCs w:val="24"/>
        </w:rPr>
        <w:t>Author's affiliation contains information of institutions such as universities/</w:t>
      </w:r>
      <w:r>
        <w:rPr>
          <w:rFonts w:ascii="Garamond" w:hAnsi="Garamond" w:cs="Adobe Garamond Pro"/>
          <w:noProof/>
          <w:color w:val="000000"/>
          <w:sz w:val="24"/>
          <w:szCs w:val="24"/>
        </w:rPr>
        <w:t xml:space="preserve"> </w:t>
      </w:r>
      <w:r w:rsidRPr="00633E90">
        <w:rPr>
          <w:rFonts w:ascii="Garamond" w:hAnsi="Garamond" w:cs="Adobe Garamond Pro"/>
          <w:color w:val="000000"/>
          <w:sz w:val="24"/>
          <w:szCs w:val="24"/>
        </w:rPr>
        <w:t>institutes/research centers. The same</w:t>
      </w:r>
      <w:r>
        <w:rPr>
          <w:rFonts w:ascii="Garamond" w:hAnsi="Garamond" w:cs="Adobe Garamond Pro"/>
          <w:noProof/>
          <w:color w:val="000000"/>
          <w:sz w:val="24"/>
          <w:szCs w:val="24"/>
        </w:rPr>
        <w:t xml:space="preserve"> </w:t>
      </w:r>
      <w:r w:rsidRPr="00633E90">
        <w:rPr>
          <w:rFonts w:ascii="Garamond" w:hAnsi="Garamond" w:cs="Adobe Garamond Pro"/>
          <w:color w:val="000000"/>
          <w:sz w:val="24"/>
          <w:szCs w:val="24"/>
        </w:rPr>
        <w:t xml:space="preserve">standards should be applied to articles written by more than one author. The font for this section is </w:t>
      </w:r>
      <w:r w:rsidR="00000000">
        <w:rPr>
          <w:rFonts w:ascii="Garamond" w:hAnsi="Garamond" w:cs="Adobe Garamond Pro"/>
          <w:noProof/>
          <w:color w:val="000000"/>
          <w:sz w:val="24"/>
          <w:szCs w:val="24"/>
        </w:rPr>
        <w:t>Times New Roman</w:t>
      </w:r>
      <w:r w:rsidRPr="00633E90">
        <w:rPr>
          <w:rFonts w:ascii="Garamond" w:hAnsi="Garamond" w:cs="Adobe Garamond Pro"/>
          <w:color w:val="000000"/>
          <w:sz w:val="24"/>
          <w:szCs w:val="24"/>
        </w:rPr>
        <w:t xml:space="preserve"> 12 pt.</w:t>
      </w:r>
      <w:r>
        <w:rPr>
          <w:rFonts w:ascii="Garamond" w:hAnsi="Garamond" w:cs="Adobe Garamond Pro"/>
          <w:color w:val="000000"/>
          <w:sz w:val="24"/>
          <w:szCs w:val="24"/>
        </w:rPr>
        <w:t>)</w:t>
      </w:r>
    </w:p>
  </w:comment>
  <w:comment w:id="2" w:author="Reviewer" w:date="2019-02-01T15:22:00Z" w:initials="RV">
    <w:p w14:paraId="138DC266" w14:textId="1D89CD54" w:rsidR="00A502A7" w:rsidRPr="008336AE" w:rsidRDefault="00A502A7" w:rsidP="00A502A7">
      <w:pPr>
        <w:pStyle w:val="CommentText"/>
        <w:rPr>
          <w:rFonts w:ascii="Garamond" w:hAnsi="Garamond"/>
          <w:noProof/>
          <w:sz w:val="24"/>
          <w:szCs w:val="24"/>
        </w:rPr>
      </w:pPr>
      <w:r>
        <w:rPr>
          <w:rStyle w:val="CommentReference"/>
        </w:rPr>
        <w:annotationRef/>
      </w:r>
      <w:r w:rsidRPr="008336AE">
        <w:rPr>
          <w:rFonts w:ascii="Garamond" w:hAnsi="Garamond"/>
          <w:noProof/>
          <w:sz w:val="24"/>
          <w:szCs w:val="24"/>
        </w:rPr>
        <w:t xml:space="preserve">Active e-mail </w:t>
      </w:r>
      <w:r w:rsidRPr="008336AE">
        <w:rPr>
          <w:rFonts w:ascii="Garamond" w:hAnsi="Garamond"/>
          <w:sz w:val="24"/>
          <w:szCs w:val="24"/>
        </w:rPr>
        <w:t>address</w:t>
      </w:r>
      <w:r w:rsidRPr="008336AE">
        <w:rPr>
          <w:rFonts w:ascii="Garamond" w:hAnsi="Garamond"/>
          <w:noProof/>
          <w:sz w:val="24"/>
          <w:szCs w:val="24"/>
        </w:rPr>
        <w:t xml:space="preserve"> </w:t>
      </w:r>
      <w:r w:rsidRPr="008336AE">
        <w:rPr>
          <w:rFonts w:ascii="Garamond" w:hAnsi="Garamond"/>
          <w:sz w:val="24"/>
          <w:szCs w:val="24"/>
        </w:rPr>
        <w:t>of the author</w:t>
      </w:r>
      <w:r w:rsidRPr="008336AE">
        <w:rPr>
          <w:rFonts w:ascii="Garamond" w:hAnsi="Garamond"/>
          <w:noProof/>
          <w:sz w:val="24"/>
          <w:szCs w:val="24"/>
        </w:rPr>
        <w:t xml:space="preserve"> is needed</w:t>
      </w:r>
      <w:r w:rsidRPr="008336AE">
        <w:rPr>
          <w:rFonts w:ascii="Garamond" w:hAnsi="Garamond"/>
          <w:sz w:val="24"/>
          <w:szCs w:val="24"/>
        </w:rPr>
        <w:t xml:space="preserve">. This standard also applies to articles with more than one author. </w:t>
      </w:r>
      <w:r w:rsidRPr="008336AE">
        <w:rPr>
          <w:rFonts w:ascii="Garamond" w:hAnsi="Garamond"/>
          <w:noProof/>
          <w:sz w:val="24"/>
          <w:szCs w:val="24"/>
        </w:rPr>
        <w:t>T</w:t>
      </w:r>
      <w:r w:rsidRPr="008336AE">
        <w:rPr>
          <w:rFonts w:ascii="Garamond" w:hAnsi="Garamond"/>
          <w:sz w:val="24"/>
          <w:szCs w:val="24"/>
        </w:rPr>
        <w:t xml:space="preserve">he font of this section is </w:t>
      </w:r>
      <w:r w:rsidR="00000000">
        <w:rPr>
          <w:rFonts w:ascii="Garamond" w:hAnsi="Garamond"/>
          <w:noProof/>
          <w:sz w:val="24"/>
          <w:szCs w:val="24"/>
        </w:rPr>
        <w:t>Times New Roman</w:t>
      </w:r>
      <w:r w:rsidRPr="008336AE">
        <w:rPr>
          <w:rFonts w:ascii="Garamond" w:hAnsi="Garamond"/>
          <w:sz w:val="24"/>
          <w:szCs w:val="24"/>
        </w:rPr>
        <w:t xml:space="preserve"> </w:t>
      </w:r>
      <w:proofErr w:type="spellStart"/>
      <w:r w:rsidRPr="008336AE">
        <w:rPr>
          <w:rFonts w:ascii="Garamond" w:hAnsi="Garamond"/>
          <w:sz w:val="24"/>
          <w:szCs w:val="24"/>
        </w:rPr>
        <w:t>pt</w:t>
      </w:r>
      <w:proofErr w:type="spellEnd"/>
      <w:r w:rsidRPr="008336AE">
        <w:rPr>
          <w:rFonts w:ascii="Garamond" w:hAnsi="Garamond"/>
          <w:sz w:val="24"/>
          <w:szCs w:val="24"/>
        </w:rPr>
        <w:t xml:space="preserve"> 11</w:t>
      </w:r>
    </w:p>
  </w:comment>
  <w:comment w:id="3" w:author="Reviewer" w:date="2019-02-01T15:34:00Z" w:initials="RV">
    <w:p w14:paraId="1D680B0A" w14:textId="4E64290B" w:rsidR="00A502A7" w:rsidRPr="008336AE" w:rsidRDefault="00A502A7" w:rsidP="00A502A7">
      <w:pPr>
        <w:pStyle w:val="CommentText"/>
        <w:rPr>
          <w:rFonts w:ascii="Garamond" w:hAnsi="Garamond"/>
          <w:noProof/>
          <w:sz w:val="24"/>
          <w:szCs w:val="24"/>
        </w:rPr>
      </w:pPr>
      <w:r>
        <w:rPr>
          <w:rStyle w:val="CommentReference"/>
        </w:rPr>
        <w:annotationRef/>
      </w:r>
      <w:r w:rsidRPr="008336AE">
        <w:rPr>
          <w:rFonts w:ascii="Garamond" w:hAnsi="Garamond"/>
          <w:sz w:val="24"/>
          <w:szCs w:val="24"/>
        </w:rPr>
        <w:t xml:space="preserve">Abstract is written in </w:t>
      </w:r>
      <w:r w:rsidRPr="008336AE">
        <w:rPr>
          <w:rFonts w:ascii="Garamond" w:hAnsi="Garamond"/>
          <w:noProof/>
          <w:sz w:val="24"/>
          <w:szCs w:val="24"/>
        </w:rPr>
        <w:t xml:space="preserve">English </w:t>
      </w:r>
      <w:r w:rsidRPr="008336AE">
        <w:rPr>
          <w:rFonts w:ascii="Garamond" w:hAnsi="Garamond"/>
          <w:sz w:val="24"/>
          <w:szCs w:val="24"/>
        </w:rPr>
        <w:t xml:space="preserve">with </w:t>
      </w:r>
      <w:r w:rsidRPr="008336AE">
        <w:rPr>
          <w:rFonts w:ascii="Garamond" w:hAnsi="Garamond"/>
          <w:noProof/>
          <w:sz w:val="24"/>
          <w:szCs w:val="24"/>
        </w:rPr>
        <w:t>single</w:t>
      </w:r>
      <w:r w:rsidRPr="008336AE">
        <w:rPr>
          <w:rFonts w:ascii="Garamond" w:hAnsi="Garamond"/>
          <w:sz w:val="24"/>
          <w:szCs w:val="24"/>
        </w:rPr>
        <w:t xml:space="preserve"> spacing</w:t>
      </w:r>
    </w:p>
  </w:comment>
  <w:comment w:id="4" w:author="Reviewer" w:date="2019-02-01T15:32:00Z" w:initials="RV">
    <w:p w14:paraId="3B7C3A5B" w14:textId="77777777" w:rsidR="00A502A7" w:rsidRPr="008336AE" w:rsidRDefault="00A502A7" w:rsidP="00A502A7">
      <w:pPr>
        <w:pStyle w:val="CommentText"/>
        <w:rPr>
          <w:rFonts w:ascii="Garamond" w:hAnsi="Garamond"/>
          <w:noProof/>
          <w:sz w:val="24"/>
          <w:szCs w:val="24"/>
        </w:rPr>
      </w:pPr>
      <w:r>
        <w:rPr>
          <w:rStyle w:val="CommentReference"/>
        </w:rPr>
        <w:annotationRef/>
      </w:r>
      <w:r w:rsidRPr="008336AE">
        <w:rPr>
          <w:rFonts w:ascii="Garamond" w:hAnsi="Garamond"/>
          <w:noProof/>
          <w:sz w:val="24"/>
          <w:szCs w:val="24"/>
        </w:rPr>
        <w:t>W</w:t>
      </w:r>
      <w:proofErr w:type="spellStart"/>
      <w:r w:rsidRPr="008336AE">
        <w:rPr>
          <w:rFonts w:ascii="Garamond" w:hAnsi="Garamond"/>
          <w:sz w:val="24"/>
          <w:szCs w:val="24"/>
        </w:rPr>
        <w:t>ritten</w:t>
      </w:r>
      <w:proofErr w:type="spellEnd"/>
      <w:r w:rsidRPr="008336AE">
        <w:rPr>
          <w:rFonts w:ascii="Garamond" w:hAnsi="Garamond"/>
          <w:sz w:val="24"/>
          <w:szCs w:val="24"/>
        </w:rPr>
        <w:t xml:space="preserve"> in the five maximum important concepts that explain the main ideas of the article</w:t>
      </w:r>
    </w:p>
  </w:comment>
  <w:comment w:id="5" w:author="Reviewer" w:date="2019-02-01T15:47:00Z" w:initials="RV">
    <w:p w14:paraId="4C5CE98F" w14:textId="21EB0892" w:rsidR="000705C8" w:rsidRPr="008336AE" w:rsidRDefault="000705C8" w:rsidP="000705C8">
      <w:pPr>
        <w:pStyle w:val="CommentText"/>
        <w:rPr>
          <w:rFonts w:ascii="Garamond" w:hAnsi="Garamond"/>
          <w:sz w:val="24"/>
          <w:szCs w:val="24"/>
        </w:rPr>
      </w:pPr>
      <w:r w:rsidRPr="008336AE">
        <w:rPr>
          <w:rFonts w:ascii="Garamond" w:hAnsi="Garamond"/>
          <w:noProof/>
          <w:sz w:val="24"/>
          <w:szCs w:val="24"/>
        </w:rPr>
        <w:t xml:space="preserve">Written in English with Bold format and </w:t>
      </w:r>
      <w:r w:rsidR="00000000">
        <w:rPr>
          <w:rFonts w:ascii="Garamond" w:hAnsi="Garamond"/>
          <w:noProof/>
          <w:sz w:val="24"/>
          <w:szCs w:val="24"/>
        </w:rPr>
        <w:t>Times New Roman</w:t>
      </w:r>
      <w:r w:rsidRPr="008336AE">
        <w:rPr>
          <w:rFonts w:ascii="Garamond" w:hAnsi="Garamond"/>
          <w:noProof/>
          <w:sz w:val="24"/>
          <w:szCs w:val="24"/>
        </w:rPr>
        <w:t xml:space="preserve"> pt 12 font, without numeric or alphabetical</w:t>
      </w:r>
      <w:r w:rsidR="00000000">
        <w:rPr>
          <w:rFonts w:ascii="Garamond" w:hAnsi="Garamond"/>
          <w:noProof/>
          <w:sz w:val="24"/>
          <w:szCs w:val="24"/>
        </w:rPr>
        <w:t xml:space="preserve"> order</w:t>
      </w:r>
      <w:r w:rsidRPr="008336AE">
        <w:rPr>
          <w:rFonts w:ascii="Garamond" w:hAnsi="Garamond"/>
          <w:noProof/>
          <w:sz w:val="24"/>
          <w:szCs w:val="24"/>
        </w:rPr>
        <w:t xml:space="preserve"> </w:t>
      </w:r>
    </w:p>
  </w:comment>
  <w:comment w:id="6" w:author="reviewer" w:date="2019-02-01T15:47:00Z" w:initials="r">
    <w:p w14:paraId="46436289" w14:textId="30216C93" w:rsidR="000705C8" w:rsidRPr="008336AE" w:rsidRDefault="000705C8" w:rsidP="000705C8">
      <w:pPr>
        <w:pStyle w:val="CommentText"/>
        <w:rPr>
          <w:rFonts w:ascii="Garamond" w:hAnsi="Garamond"/>
          <w:sz w:val="24"/>
          <w:szCs w:val="24"/>
        </w:rPr>
      </w:pPr>
      <w:r>
        <w:rPr>
          <w:rStyle w:val="CommentReference"/>
        </w:rPr>
        <w:annotationRef/>
      </w:r>
      <w:r w:rsidRPr="008336AE">
        <w:rPr>
          <w:rFonts w:ascii="Garamond" w:hAnsi="Garamond"/>
          <w:noProof/>
          <w:sz w:val="24"/>
          <w:szCs w:val="24"/>
        </w:rPr>
        <w:t xml:space="preserve">Written in English with Bold format and </w:t>
      </w:r>
      <w:r w:rsidR="00000000">
        <w:rPr>
          <w:rFonts w:ascii="Garamond" w:hAnsi="Garamond"/>
          <w:noProof/>
          <w:sz w:val="24"/>
          <w:szCs w:val="24"/>
        </w:rPr>
        <w:t>Times Ne</w:t>
      </w:r>
      <w:r w:rsidR="00000000">
        <w:rPr>
          <w:rFonts w:ascii="Garamond" w:hAnsi="Garamond"/>
          <w:noProof/>
          <w:sz w:val="24"/>
          <w:szCs w:val="24"/>
        </w:rPr>
        <w:t xml:space="preserve">w Roman </w:t>
      </w:r>
      <w:r w:rsidRPr="008336AE">
        <w:rPr>
          <w:rFonts w:ascii="Garamond" w:hAnsi="Garamond"/>
          <w:noProof/>
          <w:sz w:val="24"/>
          <w:szCs w:val="24"/>
        </w:rPr>
        <w:t xml:space="preserve">Garamond pt 12 font, without numeric or alphabetical </w:t>
      </w:r>
      <w:r w:rsidR="00000000">
        <w:rPr>
          <w:rFonts w:ascii="Garamond" w:hAnsi="Garamond"/>
          <w:noProof/>
          <w:sz w:val="24"/>
          <w:szCs w:val="24"/>
        </w:rPr>
        <w:t>order</w:t>
      </w:r>
    </w:p>
  </w:comment>
  <w:comment w:id="7" w:author="Reviewer" w:date="2019-02-01T15:56:00Z" w:initials="RV">
    <w:p w14:paraId="22280CFE" w14:textId="067EE587" w:rsidR="000705C8" w:rsidRPr="008336AE" w:rsidRDefault="000705C8" w:rsidP="000705C8">
      <w:pPr>
        <w:pStyle w:val="CommentText"/>
        <w:rPr>
          <w:rFonts w:ascii="Garamond" w:hAnsi="Garamond"/>
          <w:sz w:val="24"/>
          <w:szCs w:val="24"/>
        </w:rPr>
      </w:pPr>
      <w:r>
        <w:rPr>
          <w:rStyle w:val="CommentReference"/>
        </w:rPr>
        <w:annotationRef/>
      </w:r>
      <w:r w:rsidRPr="008336AE">
        <w:rPr>
          <w:rFonts w:ascii="Garamond" w:hAnsi="Garamond"/>
          <w:noProof/>
          <w:sz w:val="24"/>
          <w:szCs w:val="24"/>
        </w:rPr>
        <w:t xml:space="preserve">Written in English with Bold format and </w:t>
      </w:r>
      <w:r w:rsidR="00000000">
        <w:rPr>
          <w:rFonts w:ascii="Garamond" w:hAnsi="Garamond"/>
          <w:noProof/>
          <w:sz w:val="24"/>
          <w:szCs w:val="24"/>
        </w:rPr>
        <w:t>Times New Roman</w:t>
      </w:r>
      <w:r w:rsidRPr="008336AE">
        <w:rPr>
          <w:rFonts w:ascii="Garamond" w:hAnsi="Garamond"/>
          <w:noProof/>
          <w:sz w:val="24"/>
          <w:szCs w:val="24"/>
        </w:rPr>
        <w:t xml:space="preserve"> pt 12 font, without numeric or alphabetical </w:t>
      </w:r>
      <w:r w:rsidR="00000000">
        <w:rPr>
          <w:rFonts w:ascii="Garamond" w:hAnsi="Garamond"/>
          <w:noProof/>
          <w:sz w:val="24"/>
          <w:szCs w:val="24"/>
        </w:rPr>
        <w:t>order</w:t>
      </w:r>
    </w:p>
  </w:comment>
  <w:comment w:id="8" w:author="reviewer" w:date="2019-02-01T16:00:00Z" w:initials="r">
    <w:p w14:paraId="0B4F380B" w14:textId="0B8382E1" w:rsidR="00BE2A4D" w:rsidRPr="00445882" w:rsidRDefault="00BE2A4D" w:rsidP="00BE2A4D">
      <w:pPr>
        <w:pStyle w:val="CommentText"/>
        <w:rPr>
          <w:rFonts w:ascii="Garamond" w:hAnsi="Garamond"/>
          <w:sz w:val="24"/>
          <w:szCs w:val="24"/>
        </w:rPr>
      </w:pPr>
      <w:r>
        <w:rPr>
          <w:rStyle w:val="CommentReference"/>
        </w:rPr>
        <w:annotationRef/>
      </w:r>
      <w:r w:rsidRPr="00445882">
        <w:rPr>
          <w:rFonts w:ascii="Garamond" w:hAnsi="Garamond"/>
          <w:noProof/>
          <w:sz w:val="24"/>
          <w:szCs w:val="24"/>
        </w:rPr>
        <w:t xml:space="preserve">Reference writing format using Mendeley citation manager, with style: </w:t>
      </w:r>
      <w:r w:rsidR="00000000">
        <w:rPr>
          <w:rFonts w:ascii="Garamond" w:hAnsi="Garamond"/>
          <w:noProof/>
          <w:sz w:val="24"/>
          <w:szCs w:val="24"/>
        </w:rPr>
        <w:t>APA 6</w:t>
      </w:r>
      <w:r w:rsidR="00000000">
        <w:rPr>
          <w:rFonts w:ascii="Garamond" w:hAnsi="Garamond"/>
          <w:noProof/>
          <w:sz w:val="24"/>
          <w:szCs w:val="24"/>
        </w:rPr>
        <w:t>th</w:t>
      </w:r>
      <w:r w:rsidR="00000000">
        <w:rPr>
          <w:rFonts w:ascii="Garamond" w:hAnsi="Garamond"/>
          <w:noProof/>
          <w:sz w:val="24"/>
          <w:szCs w:val="24"/>
        </w:rPr>
        <w:t xml:space="preserve"> or 7</w:t>
      </w:r>
      <w:r w:rsidR="00000000">
        <w:rPr>
          <w:rFonts w:ascii="Garamond" w:hAnsi="Garamond"/>
          <w:noProof/>
          <w:sz w:val="24"/>
          <w:szCs w:val="24"/>
        </w:rPr>
        <w:t>th</w:t>
      </w:r>
      <w:r w:rsidR="00000000">
        <w:rPr>
          <w:rFonts w:ascii="Garamond" w:hAnsi="Garamond"/>
          <w:noProof/>
          <w:sz w:val="24"/>
          <w:szCs w:val="24"/>
        </w:rPr>
        <w:t xml:space="preserve"> </w:t>
      </w:r>
    </w:p>
    <w:p w14:paraId="7925AFF8" w14:textId="66559111" w:rsidR="00BE2A4D" w:rsidRPr="00445882" w:rsidRDefault="00BE2A4D" w:rsidP="00BE2A4D">
      <w:pPr>
        <w:pStyle w:val="CommentText"/>
        <w:rPr>
          <w:rFonts w:ascii="Garamond" w:hAnsi="Garamond"/>
          <w:noProof/>
          <w:sz w:val="24"/>
          <w:szCs w:val="24"/>
        </w:rPr>
      </w:pPr>
      <w:r w:rsidRPr="00445882">
        <w:rPr>
          <w:rFonts w:ascii="Garamond" w:hAnsi="Garamond"/>
          <w:sz w:val="24"/>
          <w:szCs w:val="24"/>
        </w:rPr>
        <w:t xml:space="preserve">Written in Bold format and </w:t>
      </w:r>
      <w:r w:rsidR="00000000">
        <w:rPr>
          <w:rFonts w:ascii="Garamond" w:hAnsi="Garamond"/>
          <w:noProof/>
          <w:sz w:val="24"/>
          <w:szCs w:val="24"/>
        </w:rPr>
        <w:t>Time</w:t>
      </w:r>
      <w:r w:rsidR="00000000">
        <w:rPr>
          <w:rFonts w:ascii="Garamond" w:hAnsi="Garamond"/>
          <w:noProof/>
          <w:sz w:val="24"/>
          <w:szCs w:val="24"/>
        </w:rPr>
        <w:t xml:space="preserve">s New Roman </w:t>
      </w:r>
      <w:r w:rsidRPr="00445882">
        <w:rPr>
          <w:rFonts w:ascii="Garamond" w:hAnsi="Garamond"/>
          <w:sz w:val="24"/>
          <w:szCs w:val="24"/>
        </w:rPr>
        <w:t>pt 12 font, without numeric or alphabetical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B7E684" w15:done="0"/>
  <w15:commentEx w15:paraId="62132560" w15:done="0"/>
  <w15:commentEx w15:paraId="138DC266" w15:done="0"/>
  <w15:commentEx w15:paraId="1D680B0A" w15:done="0"/>
  <w15:commentEx w15:paraId="3B7C3A5B" w15:done="0"/>
  <w15:commentEx w15:paraId="4C5CE98F" w15:done="0"/>
  <w15:commentEx w15:paraId="46436289" w15:done="0"/>
  <w15:commentEx w15:paraId="22280CFE" w15:done="0"/>
  <w15:commentEx w15:paraId="7925AF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B7E684" w16cid:durableId="26964E20"/>
  <w16cid:commentId w16cid:paraId="62132560" w16cid:durableId="26964E21"/>
  <w16cid:commentId w16cid:paraId="138DC266" w16cid:durableId="26964E22"/>
  <w16cid:commentId w16cid:paraId="1D680B0A" w16cid:durableId="26964E23"/>
  <w16cid:commentId w16cid:paraId="3B7C3A5B" w16cid:durableId="26964E24"/>
  <w16cid:commentId w16cid:paraId="4C5CE98F" w16cid:durableId="26964E25"/>
  <w16cid:commentId w16cid:paraId="46436289" w16cid:durableId="26964E26"/>
  <w16cid:commentId w16cid:paraId="22280CFE" w16cid:durableId="26964E27"/>
  <w16cid:commentId w16cid:paraId="7925AFF8" w16cid:durableId="26964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DC86" w14:textId="77777777" w:rsidR="007E1E12" w:rsidRDefault="007E1E12" w:rsidP="009B4C03">
      <w:r>
        <w:separator/>
      </w:r>
    </w:p>
  </w:endnote>
  <w:endnote w:type="continuationSeparator" w:id="0">
    <w:p w14:paraId="6392F517" w14:textId="77777777" w:rsidR="007E1E12" w:rsidRDefault="007E1E12" w:rsidP="009B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E5F5" w14:textId="77777777" w:rsidR="007E1E12" w:rsidRDefault="007E1E12" w:rsidP="009B4C03">
      <w:r>
        <w:separator/>
      </w:r>
    </w:p>
  </w:footnote>
  <w:footnote w:type="continuationSeparator" w:id="0">
    <w:p w14:paraId="5B4010F6" w14:textId="77777777" w:rsidR="007E1E12" w:rsidRDefault="007E1E12" w:rsidP="009B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DC1C" w14:textId="77777777" w:rsidR="00757F3E" w:rsidRDefault="00000000">
    <w:pPr>
      <w:pStyle w:val="Header"/>
    </w:pPr>
    <w:r>
      <w:rPr>
        <w:noProof/>
        <w:lang w:val="id-ID" w:eastAsia="id-ID"/>
      </w:rPr>
      <w:pict w14:anchorId="18543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num w:numId="1" w16cid:durableId="1951934846">
    <w:abstractNumId w:val="0"/>
  </w:num>
  <w:num w:numId="2" w16cid:durableId="1435249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yMjc1MbS0NDE2MTZT0lEKTi0uzszPAykwqgUAOAHzACwAAAA="/>
  </w:docVars>
  <w:rsids>
    <w:rsidRoot w:val="001E23DF"/>
    <w:rsid w:val="00000D2B"/>
    <w:rsid w:val="000044C4"/>
    <w:rsid w:val="00026DCE"/>
    <w:rsid w:val="00046116"/>
    <w:rsid w:val="000705C8"/>
    <w:rsid w:val="00107323"/>
    <w:rsid w:val="001415B1"/>
    <w:rsid w:val="00152C8A"/>
    <w:rsid w:val="001B1C29"/>
    <w:rsid w:val="001E23DF"/>
    <w:rsid w:val="001E784F"/>
    <w:rsid w:val="002B2DFF"/>
    <w:rsid w:val="002B6E55"/>
    <w:rsid w:val="0046004D"/>
    <w:rsid w:val="004F75AF"/>
    <w:rsid w:val="00517213"/>
    <w:rsid w:val="00534AFD"/>
    <w:rsid w:val="00586002"/>
    <w:rsid w:val="006A1AD2"/>
    <w:rsid w:val="006D41F0"/>
    <w:rsid w:val="006D5774"/>
    <w:rsid w:val="006D5B2B"/>
    <w:rsid w:val="00782207"/>
    <w:rsid w:val="007B17F2"/>
    <w:rsid w:val="007E1E12"/>
    <w:rsid w:val="00827939"/>
    <w:rsid w:val="00857664"/>
    <w:rsid w:val="008A7D0F"/>
    <w:rsid w:val="008D5D38"/>
    <w:rsid w:val="00936993"/>
    <w:rsid w:val="009753C4"/>
    <w:rsid w:val="009B4C03"/>
    <w:rsid w:val="009D2D50"/>
    <w:rsid w:val="00A502A7"/>
    <w:rsid w:val="00BE2A4D"/>
    <w:rsid w:val="00C905CB"/>
    <w:rsid w:val="00D52193"/>
    <w:rsid w:val="00D728D5"/>
    <w:rsid w:val="00DA7800"/>
    <w:rsid w:val="00E145A9"/>
    <w:rsid w:val="00ED33D6"/>
    <w:rsid w:val="00F84838"/>
    <w:rsid w:val="00FB340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3E47C"/>
  <w15:docId w15:val="{48506C1C-C057-4379-9FD8-69A550B6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DF"/>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E23DF"/>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1E23DF"/>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1E23DF"/>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1E23DF"/>
    <w:pPr>
      <w:numPr>
        <w:ilvl w:val="3"/>
        <w:numId w:val="1"/>
      </w:numPr>
      <w:spacing w:before="40" w:after="40"/>
      <w:jc w:val="both"/>
      <w:outlineLvl w:val="3"/>
    </w:pPr>
    <w:rPr>
      <w:i/>
      <w:i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3DF"/>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E23DF"/>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E23DF"/>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E23DF"/>
    <w:rPr>
      <w:rFonts w:ascii="Times New Roman" w:eastAsia="SimSun" w:hAnsi="Times New Roman" w:cs="Times New Roman"/>
      <w:i/>
      <w:iCs/>
      <w:noProof/>
      <w:sz w:val="20"/>
      <w:szCs w:val="20"/>
      <w:lang w:val="en-US"/>
    </w:rPr>
  </w:style>
  <w:style w:type="paragraph" w:styleId="BodyText">
    <w:name w:val="Body Text"/>
    <w:basedOn w:val="Normal"/>
    <w:link w:val="BodyTextChar"/>
    <w:rsid w:val="001E23DF"/>
    <w:pPr>
      <w:spacing w:line="360" w:lineRule="auto"/>
      <w:ind w:firstLine="289"/>
      <w:jc w:val="both"/>
    </w:pPr>
    <w:rPr>
      <w:spacing w:val="-1"/>
    </w:rPr>
  </w:style>
  <w:style w:type="character" w:customStyle="1" w:styleId="BodyTextChar">
    <w:name w:val="Body Text Char"/>
    <w:basedOn w:val="DefaultParagraphFont"/>
    <w:link w:val="BodyText"/>
    <w:rsid w:val="001E23DF"/>
    <w:rPr>
      <w:rFonts w:ascii="Times New Roman" w:eastAsia="SimSun" w:hAnsi="Times New Roman" w:cs="Times New Roman"/>
      <w:spacing w:val="-1"/>
      <w:sz w:val="20"/>
      <w:szCs w:val="20"/>
      <w:lang w:val="en-US"/>
    </w:rPr>
  </w:style>
  <w:style w:type="paragraph" w:customStyle="1" w:styleId="tablecolhead">
    <w:name w:val="table col head"/>
    <w:basedOn w:val="Normal"/>
    <w:rsid w:val="001E23DF"/>
    <w:rPr>
      <w:b/>
      <w:bCs/>
      <w:sz w:val="16"/>
      <w:szCs w:val="16"/>
    </w:rPr>
  </w:style>
  <w:style w:type="paragraph" w:customStyle="1" w:styleId="tablecolsubhead">
    <w:name w:val="table col subhead"/>
    <w:basedOn w:val="tablecolhead"/>
    <w:rsid w:val="001E23DF"/>
  </w:style>
  <w:style w:type="paragraph" w:customStyle="1" w:styleId="tablecopy">
    <w:name w:val="table copy"/>
    <w:rsid w:val="001E23DF"/>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1E23DF"/>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1E23DF"/>
    <w:pPr>
      <w:tabs>
        <w:tab w:val="center" w:pos="4513"/>
        <w:tab w:val="right" w:pos="9026"/>
      </w:tabs>
    </w:pPr>
  </w:style>
  <w:style w:type="character" w:customStyle="1" w:styleId="HeaderChar">
    <w:name w:val="Header Char"/>
    <w:basedOn w:val="DefaultParagraphFont"/>
    <w:link w:val="Header"/>
    <w:rsid w:val="001E23DF"/>
    <w:rPr>
      <w:rFonts w:ascii="Times New Roman" w:eastAsia="SimSun" w:hAnsi="Times New Roman" w:cs="Times New Roman"/>
      <w:sz w:val="20"/>
      <w:szCs w:val="20"/>
      <w:lang w:val="en-US"/>
    </w:rPr>
  </w:style>
  <w:style w:type="paragraph" w:styleId="Footer">
    <w:name w:val="footer"/>
    <w:basedOn w:val="Normal"/>
    <w:link w:val="FooterChar"/>
    <w:rsid w:val="001E23DF"/>
    <w:pPr>
      <w:tabs>
        <w:tab w:val="center" w:pos="4513"/>
        <w:tab w:val="right" w:pos="9026"/>
      </w:tabs>
    </w:pPr>
  </w:style>
  <w:style w:type="character" w:customStyle="1" w:styleId="FooterChar">
    <w:name w:val="Footer Char"/>
    <w:basedOn w:val="DefaultParagraphFont"/>
    <w:link w:val="Footer"/>
    <w:rsid w:val="001E23DF"/>
    <w:rPr>
      <w:rFonts w:ascii="Times New Roman" w:eastAsia="SimSun" w:hAnsi="Times New Roman" w:cs="Times New Roman"/>
      <w:sz w:val="20"/>
      <w:szCs w:val="20"/>
      <w:lang w:val="en-US"/>
    </w:rPr>
  </w:style>
  <w:style w:type="paragraph" w:customStyle="1" w:styleId="Stylepapertitle14pt">
    <w:name w:val="Style paper title + 14 pt"/>
    <w:basedOn w:val="Normal"/>
    <w:rsid w:val="001E23DF"/>
    <w:pPr>
      <w:spacing w:after="120"/>
    </w:pPr>
    <w:rPr>
      <w:rFonts w:eastAsia="MS Mincho"/>
      <w:noProof/>
      <w:sz w:val="24"/>
      <w:szCs w:val="48"/>
    </w:rPr>
  </w:style>
  <w:style w:type="paragraph" w:customStyle="1" w:styleId="StyleAuthorBold">
    <w:name w:val="Style Author + Bold"/>
    <w:basedOn w:val="Normal"/>
    <w:rsid w:val="001E23DF"/>
    <w:pPr>
      <w:spacing w:before="240" w:after="40"/>
    </w:pPr>
    <w:rPr>
      <w:b/>
      <w:bCs/>
      <w:noProof/>
      <w:sz w:val="22"/>
      <w:szCs w:val="22"/>
    </w:rPr>
  </w:style>
  <w:style w:type="paragraph" w:customStyle="1" w:styleId="Afiliasi">
    <w:name w:val="Afiliasi"/>
    <w:basedOn w:val="Normal"/>
    <w:qFormat/>
    <w:rsid w:val="001E23DF"/>
    <w:pPr>
      <w:spacing w:before="40" w:after="40"/>
      <w:contextualSpacing/>
    </w:pPr>
    <w:rPr>
      <w:noProof/>
      <w:lang w:val="id-ID"/>
    </w:rPr>
  </w:style>
  <w:style w:type="paragraph" w:customStyle="1" w:styleId="abstrak">
    <w:name w:val="abstrak"/>
    <w:basedOn w:val="BodyText"/>
    <w:qFormat/>
    <w:rsid w:val="001E23DF"/>
    <w:pPr>
      <w:spacing w:line="240" w:lineRule="auto"/>
      <w:ind w:left="567" w:right="567" w:firstLine="0"/>
    </w:pPr>
    <w:rPr>
      <w:szCs w:val="24"/>
    </w:rPr>
  </w:style>
  <w:style w:type="paragraph" w:customStyle="1" w:styleId="DaftarPustaka">
    <w:name w:val="Daftar Pustaka"/>
    <w:basedOn w:val="Title"/>
    <w:qFormat/>
    <w:rsid w:val="001E23DF"/>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1E23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3DF"/>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6D5774"/>
    <w:rPr>
      <w:rFonts w:ascii="Tahoma" w:hAnsi="Tahoma" w:cs="Tahoma"/>
      <w:sz w:val="16"/>
      <w:szCs w:val="16"/>
    </w:rPr>
  </w:style>
  <w:style w:type="character" w:customStyle="1" w:styleId="BalloonTextChar">
    <w:name w:val="Balloon Text Char"/>
    <w:basedOn w:val="DefaultParagraphFont"/>
    <w:link w:val="BalloonText"/>
    <w:uiPriority w:val="99"/>
    <w:semiHidden/>
    <w:rsid w:val="006D5774"/>
    <w:rPr>
      <w:rFonts w:ascii="Tahoma" w:eastAsia="SimSun" w:hAnsi="Tahoma" w:cs="Tahoma"/>
      <w:sz w:val="16"/>
      <w:szCs w:val="16"/>
      <w:lang w:val="en-US"/>
    </w:rPr>
  </w:style>
  <w:style w:type="character" w:styleId="PageNumber">
    <w:name w:val="page number"/>
    <w:basedOn w:val="DefaultParagraphFont"/>
    <w:rsid w:val="006D41F0"/>
  </w:style>
  <w:style w:type="paragraph" w:customStyle="1" w:styleId="yange2">
    <w:name w:val="yange2"/>
    <w:basedOn w:val="Normal"/>
    <w:rsid w:val="006D41F0"/>
    <w:pPr>
      <w:numPr>
        <w:numId w:val="2"/>
      </w:numPr>
      <w:jc w:val="both"/>
    </w:pPr>
    <w:rPr>
      <w:rFonts w:ascii="Arial" w:eastAsia="Times New Roman" w:hAnsi="Arial" w:cs="Arial"/>
      <w:szCs w:val="24"/>
    </w:rPr>
  </w:style>
  <w:style w:type="character" w:customStyle="1" w:styleId="hps">
    <w:name w:val="hps"/>
    <w:basedOn w:val="DefaultParagraphFont"/>
    <w:rsid w:val="006D41F0"/>
  </w:style>
  <w:style w:type="character" w:styleId="CommentReference">
    <w:name w:val="annotation reference"/>
    <w:basedOn w:val="DefaultParagraphFont"/>
    <w:uiPriority w:val="99"/>
    <w:semiHidden/>
    <w:unhideWhenUsed/>
    <w:rsid w:val="00A502A7"/>
    <w:rPr>
      <w:sz w:val="16"/>
      <w:szCs w:val="16"/>
    </w:rPr>
  </w:style>
  <w:style w:type="paragraph" w:styleId="CommentText">
    <w:name w:val="annotation text"/>
    <w:basedOn w:val="Normal"/>
    <w:link w:val="CommentTextChar"/>
    <w:uiPriority w:val="99"/>
    <w:unhideWhenUsed/>
    <w:rsid w:val="00A502A7"/>
    <w:pPr>
      <w:spacing w:after="200"/>
      <w:jc w:val="left"/>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A502A7"/>
    <w:rPr>
      <w:rFonts w:eastAsiaTheme="minorEastAsia"/>
      <w:sz w:val="20"/>
      <w:szCs w:val="20"/>
      <w:lang w:val="en-US"/>
    </w:rPr>
  </w:style>
  <w:style w:type="paragraph" w:styleId="Revision">
    <w:name w:val="Revision"/>
    <w:hidden/>
    <w:uiPriority w:val="99"/>
    <w:semiHidden/>
    <w:rsid w:val="00A502A7"/>
    <w:pPr>
      <w:spacing w:after="0" w:line="240" w:lineRule="auto"/>
    </w:pPr>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9B5F-5A43-40E2-86C2-CFB8D845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Nuning Wahyu</cp:lastModifiedBy>
  <cp:revision>12</cp:revision>
  <dcterms:created xsi:type="dcterms:W3CDTF">2017-03-12T19:37:00Z</dcterms:created>
  <dcterms:modified xsi:type="dcterms:W3CDTF">2022-08-09T09:42:00Z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b6a35e9c-dc40-3fb4-81f9-79ff0172880e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